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358265" cy="79819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6868" y="3380903"/>
                          <a:ext cx="1358265" cy="798195"/>
                          <a:chOff x="4666868" y="3380903"/>
                          <a:chExt cx="1358265" cy="798195"/>
                        </a:xfrm>
                      </wpg:grpSpPr>
                      <wpg:grpSp>
                        <wpg:cNvGrpSpPr/>
                        <wpg:grpSpPr>
                          <a:xfrm>
                            <a:off x="4666868" y="3380903"/>
                            <a:ext cx="1358265" cy="798195"/>
                            <a:chOff x="0" y="0"/>
                            <a:chExt cx="1358309" cy="79819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58300" cy="79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98195" cy="79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786809" y="350875"/>
                              <a:ext cx="571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CIC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358265" cy="798195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265" cy="798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Colegio Inmaculada Concepción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203200</wp:posOffset>
                </wp:positionV>
                <wp:extent cx="64008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203200</wp:posOffset>
                </wp:positionV>
                <wp:extent cx="6400800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Maipú 3737  Ciudadela – Buenos Aires – Teléfono 011 4653 406 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contacto@cicciudadela.com.ar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 xml:space="preserve">Ciudadela, 4 de marzo de 2021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u w:val="single"/>
          <w:rtl w:val="0"/>
        </w:rPr>
        <w:t xml:space="preserve">Queridas familias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ab/>
        <w:t xml:space="preserve">Recibimos una nueva  comunicación de DIEGEP, en relación a las Declaraciones Juradas de Salud que debíamos recibir cada 48 hs. La misma  establece que la Declaración Jurada se entrega al inicio del ciclo lectivo – de acuerdo al cronograma de presencialidad y cada familia, debe informar a la escuela cualquier alteración de salud de sus hijos/as o núcleo conviviente.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 xml:space="preserve">Los/las estudiantes que hayan participado presencialmente esta semana, no deben traer nuevas DJ.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 xml:space="preserve">Los/las que ingresen la semana próxima, deberán presentarla para ingresar el lunes. </w:t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color w:val="201f1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 xml:space="preserve">En dicha declaración Jurada, sólo hay un espacio para completar con autorización  para retirar a sus hijos/as; en la página del colegio podrán encontrar la ficha de retiro que usamos habitualmente para sumar  más  personas autorizadas a retirar a las/los chicas/chicos. 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 xml:space="preserve">Por otra parte, les recordamos que cualquier adulto que ingrese a la institución deberá tener la aplicación CUIDAR  actualizada.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ab/>
        <w:t xml:space="preserve">Desde ya, muchísimas gracias!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ab/>
        <w:t xml:space="preserve">Sandra y Patricia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xydp48bfbc8msonormal" w:customStyle="1">
    <w:name w:val="x_ydp48bfbc8msonormal"/>
    <w:basedOn w:val="Normal"/>
    <w:rsid w:val="004F18FB"/>
    <w:pPr>
      <w:spacing w:after="100" w:afterAutospacing="1" w:before="100" w:beforeAutospacing="1"/>
    </w:pPr>
    <w:rPr>
      <w:rFonts w:ascii="Times New Roman" w:cs="Times New Roman" w:hAnsi="Times New Roman"/>
      <w:lang w:eastAsia="es-ES_tradnl"/>
    </w:rPr>
  </w:style>
  <w:style w:type="character" w:styleId="Hipervnculo">
    <w:name w:val="Hyperlink"/>
    <w:rsid w:val="0002726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ontacto@cicciudadela.com.ar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+uq1SCT4M5EHPfvMBetL/73dA==">AMUW2mVVzMZyrJX/1eORXKPgr8OyJF4Vo+RcSr3mFNPoP9DzSCyCFhPkaVjECkmCH69n+zjURB15vWuA3zPLH0i9wPv3h3VagOXxl8VygKRIoxF+lB3SGWbUkeNAdwvYwTEt1fFq5kPv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2020-10-30T12:49:00Z</dcterms:created>
  <dc:creator>Sandra Guglielmotti</dc:creator>
</cp:coreProperties>
</file>